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4B0FE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4B0FE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中国钢结构协会钢材标准化技术委员会</w:t>
      </w:r>
    </w:p>
    <w:p w:rsidR="00076B13" w:rsidRDefault="00205B10" w:rsidP="004B0FE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</w:t>
      </w:r>
      <w:r w:rsidR="004B0FE3">
        <w:rPr>
          <w:rFonts w:ascii="黑体" w:eastAsia="黑体" w:hint="eastAsia"/>
          <w:spacing w:val="40"/>
          <w:sz w:val="52"/>
        </w:rPr>
        <w:t>二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4B0FE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4B0FE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中国钢结构协会钢材标准化技术委员会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</w:t>
      </w:r>
      <w:r w:rsidR="004B0FE3">
        <w:rPr>
          <w:rFonts w:ascii="黑体" w:eastAsia="黑体" w:hint="eastAsia"/>
          <w:spacing w:val="40"/>
          <w:sz w:val="32"/>
        </w:rPr>
        <w:t>十二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</w:t>
      </w:r>
      <w:r w:rsidR="004B0FE3">
        <w:rPr>
          <w:rFonts w:ascii="黑体" w:eastAsia="黑体" w:hint="eastAsia"/>
          <w:sz w:val="32"/>
        </w:rPr>
        <w:t>二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Look w:val="04A0"/>
      </w:tblPr>
      <w:tblGrid>
        <w:gridCol w:w="1153"/>
        <w:gridCol w:w="1910"/>
        <w:gridCol w:w="1237"/>
        <w:gridCol w:w="1534"/>
        <w:gridCol w:w="1237"/>
        <w:gridCol w:w="2517"/>
        <w:gridCol w:w="1971"/>
        <w:gridCol w:w="1237"/>
        <w:gridCol w:w="1237"/>
        <w:gridCol w:w="1128"/>
      </w:tblGrid>
      <w:tr w:rsidR="00C13450" w:rsidRPr="00C13450" w:rsidTr="00C13450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采用国内外先进标准号及产</w:t>
            </w:r>
            <w:proofErr w:type="gramStart"/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13450" w:rsidRPr="00C13450" w:rsidTr="00C13450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z w:val="24"/>
                <w:szCs w:val="24"/>
              </w:rPr>
              <w:t>建筑</w:t>
            </w:r>
            <w:r>
              <w:rPr>
                <w:rFonts w:eastAsia="仿宋_GB2312"/>
                <w:sz w:val="24"/>
                <w:szCs w:val="24"/>
              </w:rPr>
              <w:t>结构用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方矩管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AD46F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冶金工业规划研究院、天津源泰德润钢管制造集团有限公司等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4B0FE3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参照采用《结构用冷弯空心型钢尺寸、外形、重量及允许偏差》（GB/T 6728-2002）、《冷弯型钢》（GB/T 6725-2008）标准。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4B0F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3450" w:rsidRPr="00C13450" w:rsidTr="00C13450">
        <w:trPr>
          <w:trHeight w:val="14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建筑结构用高强度耐腐蚀彩色涂层钢板及钢带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AD46FA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冶金工业规划研究院、鞍钢股份有限公司等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4B0FE3" w:rsidP="004B0FE3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参照采用《彩色涂层钢板及钢带》（GB/T 12754-2006）国家标准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4B0F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A0" w:rsidRDefault="00E824A0">
      <w:r>
        <w:separator/>
      </w:r>
    </w:p>
  </w:endnote>
  <w:endnote w:type="continuationSeparator" w:id="0">
    <w:p w:rsidR="00E824A0" w:rsidRDefault="00E8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102948">
    <w:pPr>
      <w:pStyle w:val="a5"/>
      <w:jc w:val="center"/>
    </w:pPr>
    <w:fldSimple w:instr=" PAGE   \\* MERGEFORMAT ">
      <w:r w:rsidR="004B0FE3">
        <w:rPr>
          <w:noProof/>
        </w:rPr>
        <w:t>2</w:t>
      </w:r>
    </w:fldSimple>
  </w:p>
  <w:p w:rsidR="00EA5AB7" w:rsidRDefault="00E824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A0" w:rsidRDefault="00E824A0">
      <w:r>
        <w:separator/>
      </w:r>
    </w:p>
  </w:footnote>
  <w:footnote w:type="continuationSeparator" w:id="0">
    <w:p w:rsidR="00E824A0" w:rsidRDefault="00E82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2948"/>
    <w:rsid w:val="00104331"/>
    <w:rsid w:val="00205B10"/>
    <w:rsid w:val="00224798"/>
    <w:rsid w:val="002806BC"/>
    <w:rsid w:val="002B1642"/>
    <w:rsid w:val="002D46FF"/>
    <w:rsid w:val="002F6646"/>
    <w:rsid w:val="003511F4"/>
    <w:rsid w:val="00356A5D"/>
    <w:rsid w:val="0037789E"/>
    <w:rsid w:val="004B0FE3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66701"/>
    <w:rsid w:val="00885071"/>
    <w:rsid w:val="00994DEB"/>
    <w:rsid w:val="00A215B1"/>
    <w:rsid w:val="00A4421C"/>
    <w:rsid w:val="00A938B7"/>
    <w:rsid w:val="00AD46FA"/>
    <w:rsid w:val="00B100A9"/>
    <w:rsid w:val="00B34EF3"/>
    <w:rsid w:val="00C02F0B"/>
    <w:rsid w:val="00C13450"/>
    <w:rsid w:val="00C60641"/>
    <w:rsid w:val="00C71B02"/>
    <w:rsid w:val="00C76B57"/>
    <w:rsid w:val="00D6709B"/>
    <w:rsid w:val="00D94258"/>
    <w:rsid w:val="00E31BF5"/>
    <w:rsid w:val="00E422E3"/>
    <w:rsid w:val="00E824A0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5</cp:revision>
  <dcterms:created xsi:type="dcterms:W3CDTF">2017-08-03T03:18:00Z</dcterms:created>
  <dcterms:modified xsi:type="dcterms:W3CDTF">2017-12-15T06:10:00Z</dcterms:modified>
</cp:coreProperties>
</file>