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BDBE" w14:textId="77777777" w:rsidR="00D92958" w:rsidRPr="008745CF" w:rsidRDefault="00D92958" w:rsidP="00D92958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int="eastAsia"/>
          <w:color w:val="000000"/>
          <w:sz w:val="28"/>
          <w:szCs w:val="28"/>
        </w:rPr>
        <w:t>附件1：</w:t>
      </w:r>
      <w:r w:rsidRPr="008745CF">
        <w:rPr>
          <w:rFonts w:eastAsia="仿宋_GB2312" w:hint="eastAsia"/>
          <w:b/>
          <w:color w:val="000000"/>
          <w:sz w:val="24"/>
          <w:szCs w:val="24"/>
        </w:rPr>
        <w:t>2022</w:t>
      </w:r>
      <w:r w:rsidRPr="008745CF">
        <w:rPr>
          <w:rFonts w:eastAsia="仿宋_GB2312" w:hint="eastAsia"/>
          <w:b/>
          <w:color w:val="000000"/>
          <w:sz w:val="24"/>
          <w:szCs w:val="24"/>
        </w:rPr>
        <w:t>全球能源用不锈钢、镍及特种合金新材料技术创新论坛</w:t>
      </w:r>
    </w:p>
    <w:p w14:paraId="1D7002FC" w14:textId="77777777" w:rsidR="00D92958" w:rsidRDefault="00D92958" w:rsidP="00D92958">
      <w:pPr>
        <w:widowControl/>
        <w:spacing w:line="360" w:lineRule="auto"/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参会回执</w:t>
      </w: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193"/>
        <w:gridCol w:w="423"/>
        <w:gridCol w:w="1288"/>
        <w:gridCol w:w="394"/>
        <w:gridCol w:w="1206"/>
        <w:gridCol w:w="1836"/>
      </w:tblGrid>
      <w:tr w:rsidR="00D92958" w14:paraId="510B8EB0" w14:textId="77777777" w:rsidTr="00305DAD">
        <w:trPr>
          <w:trHeight w:val="567"/>
        </w:trPr>
        <w:tc>
          <w:tcPr>
            <w:tcW w:w="1273" w:type="dxa"/>
            <w:vAlign w:val="center"/>
          </w:tcPr>
          <w:p w14:paraId="6D2F49AC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340" w:type="dxa"/>
            <w:gridSpan w:val="6"/>
            <w:vAlign w:val="center"/>
          </w:tcPr>
          <w:p w14:paraId="4A2A3A4E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92958" w14:paraId="177B8B82" w14:textId="77777777" w:rsidTr="00305DAD">
        <w:trPr>
          <w:trHeight w:val="567"/>
        </w:trPr>
        <w:tc>
          <w:tcPr>
            <w:tcW w:w="1273" w:type="dxa"/>
            <w:vAlign w:val="center"/>
          </w:tcPr>
          <w:p w14:paraId="436DD34C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电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话</w:t>
            </w:r>
          </w:p>
        </w:tc>
        <w:tc>
          <w:tcPr>
            <w:tcW w:w="3904" w:type="dxa"/>
            <w:gridSpan w:val="3"/>
            <w:vAlign w:val="center"/>
          </w:tcPr>
          <w:p w14:paraId="674FF0E2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00D90BFC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传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真</w:t>
            </w:r>
          </w:p>
        </w:tc>
        <w:tc>
          <w:tcPr>
            <w:tcW w:w="1836" w:type="dxa"/>
            <w:vAlign w:val="center"/>
          </w:tcPr>
          <w:p w14:paraId="21AD7C05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92958" w14:paraId="3D7405FD" w14:textId="77777777" w:rsidTr="00305DAD">
        <w:trPr>
          <w:trHeight w:val="567"/>
        </w:trPr>
        <w:tc>
          <w:tcPr>
            <w:tcW w:w="1273" w:type="dxa"/>
            <w:vMerge w:val="restart"/>
            <w:vAlign w:val="center"/>
          </w:tcPr>
          <w:p w14:paraId="79A3C856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参会嘉宾</w:t>
            </w:r>
          </w:p>
        </w:tc>
        <w:tc>
          <w:tcPr>
            <w:tcW w:w="2193" w:type="dxa"/>
            <w:vAlign w:val="center"/>
          </w:tcPr>
          <w:p w14:paraId="1B498617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11" w:type="dxa"/>
            <w:gridSpan w:val="2"/>
            <w:vAlign w:val="center"/>
          </w:tcPr>
          <w:p w14:paraId="6EA9DF5E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部门及职务</w:t>
            </w:r>
          </w:p>
        </w:tc>
        <w:tc>
          <w:tcPr>
            <w:tcW w:w="1600" w:type="dxa"/>
            <w:gridSpan w:val="2"/>
            <w:vAlign w:val="center"/>
          </w:tcPr>
          <w:p w14:paraId="05EB1023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手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836" w:type="dxa"/>
            <w:vAlign w:val="center"/>
          </w:tcPr>
          <w:p w14:paraId="25D6D347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邮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箱</w:t>
            </w:r>
          </w:p>
        </w:tc>
      </w:tr>
      <w:tr w:rsidR="00D92958" w14:paraId="05F13CE6" w14:textId="77777777" w:rsidTr="00305DAD">
        <w:trPr>
          <w:trHeight w:val="567"/>
        </w:trPr>
        <w:tc>
          <w:tcPr>
            <w:tcW w:w="1273" w:type="dxa"/>
            <w:vMerge/>
            <w:vAlign w:val="center"/>
          </w:tcPr>
          <w:p w14:paraId="2716816B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14:paraId="256FBCCA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4AAA5FD5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052B4F0A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983F23F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92958" w14:paraId="79E0B955" w14:textId="77777777" w:rsidTr="00305DAD">
        <w:trPr>
          <w:trHeight w:val="454"/>
        </w:trPr>
        <w:tc>
          <w:tcPr>
            <w:tcW w:w="1273" w:type="dxa"/>
            <w:vAlign w:val="center"/>
          </w:tcPr>
          <w:p w14:paraId="12B9E726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报到时间</w:t>
            </w:r>
          </w:p>
        </w:tc>
        <w:tc>
          <w:tcPr>
            <w:tcW w:w="7340" w:type="dxa"/>
            <w:gridSpan w:val="6"/>
            <w:vAlign w:val="center"/>
          </w:tcPr>
          <w:p w14:paraId="00E55B00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92958" w14:paraId="47092224" w14:textId="77777777" w:rsidTr="00305DAD">
        <w:trPr>
          <w:trHeight w:val="630"/>
        </w:trPr>
        <w:tc>
          <w:tcPr>
            <w:tcW w:w="1273" w:type="dxa"/>
            <w:vAlign w:val="center"/>
          </w:tcPr>
          <w:p w14:paraId="3D32E3C6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参加会议</w:t>
            </w:r>
          </w:p>
          <w:p w14:paraId="6458E58A" w14:textId="77777777" w:rsidR="00D92958" w:rsidRPr="00317292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317292">
              <w:rPr>
                <w:rFonts w:eastAsia="仿宋_GB2312"/>
                <w:color w:val="000000"/>
                <w:szCs w:val="21"/>
              </w:rPr>
              <w:t>（可多选）</w:t>
            </w:r>
          </w:p>
        </w:tc>
        <w:tc>
          <w:tcPr>
            <w:tcW w:w="7340" w:type="dxa"/>
            <w:gridSpan w:val="6"/>
            <w:vAlign w:val="center"/>
          </w:tcPr>
          <w:p w14:paraId="416ACB54" w14:textId="77777777" w:rsidR="00D92958" w:rsidRDefault="00D92958" w:rsidP="00305DAD">
            <w:pPr>
              <w:snapToGrid w:val="0"/>
              <w:ind w:left="1920" w:hangingChars="800" w:hanging="192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28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全天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全球能源用不锈钢、镍及特种合金新材料技术创新论坛</w:t>
            </w:r>
          </w:p>
          <w:p w14:paraId="39073A72" w14:textId="77777777" w:rsidR="00D92958" w:rsidRDefault="00D92958" w:rsidP="00305DAD">
            <w:pPr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28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晚宴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</w:p>
          <w:p w14:paraId="6559F497" w14:textId="77777777" w:rsidR="00D92958" w:rsidRDefault="00D92958" w:rsidP="00305DAD">
            <w:pPr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29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上午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参观</w:t>
            </w:r>
            <w:r w:rsidRPr="00E94FE5">
              <w:rPr>
                <w:rFonts w:eastAsia="仿宋_GB2312" w:hint="eastAsia"/>
                <w:color w:val="000000"/>
                <w:sz w:val="24"/>
                <w:szCs w:val="24"/>
              </w:rPr>
              <w:t>浙江久立特材科技股份有限公司</w:t>
            </w:r>
          </w:p>
        </w:tc>
      </w:tr>
      <w:tr w:rsidR="00D92958" w14:paraId="2799898E" w14:textId="77777777" w:rsidTr="00305DAD">
        <w:trPr>
          <w:trHeight w:val="1868"/>
        </w:trPr>
        <w:tc>
          <w:tcPr>
            <w:tcW w:w="1273" w:type="dxa"/>
            <w:vAlign w:val="center"/>
          </w:tcPr>
          <w:p w14:paraId="446F9E63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住宿安排</w:t>
            </w:r>
          </w:p>
          <w:p w14:paraId="091C179B" w14:textId="77777777" w:rsidR="00D92958" w:rsidRPr="00317292" w:rsidRDefault="00D92958" w:rsidP="00305DA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317292">
              <w:rPr>
                <w:rFonts w:eastAsia="仿宋_GB2312"/>
                <w:color w:val="000000"/>
                <w:szCs w:val="21"/>
              </w:rPr>
              <w:t>（可多选）</w:t>
            </w:r>
          </w:p>
        </w:tc>
        <w:tc>
          <w:tcPr>
            <w:tcW w:w="2616" w:type="dxa"/>
            <w:gridSpan w:val="2"/>
            <w:vAlign w:val="center"/>
          </w:tcPr>
          <w:p w14:paraId="15C24E68" w14:textId="77777777" w:rsidR="00D92958" w:rsidRDefault="00D92958" w:rsidP="00305DAD">
            <w:pPr>
              <w:snapToGrid w:val="0"/>
              <w:ind w:left="1920" w:hangingChars="800" w:hanging="192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入住日期：</w:t>
            </w:r>
          </w:p>
          <w:p w14:paraId="5A46AEFE" w14:textId="77777777" w:rsidR="00D92958" w:rsidRDefault="00D92958" w:rsidP="00305DAD">
            <w:pPr>
              <w:snapToGrid w:val="0"/>
              <w:ind w:left="1920" w:hangingChars="800" w:hanging="192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27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</w:t>
            </w:r>
          </w:p>
          <w:p w14:paraId="64B41D7D" w14:textId="77777777" w:rsidR="00D92958" w:rsidRDefault="00D92958" w:rsidP="00305DAD">
            <w:pPr>
              <w:snapToGrid w:val="0"/>
              <w:ind w:left="1920" w:hangingChars="800" w:hanging="192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28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</w:t>
            </w:r>
          </w:p>
          <w:p w14:paraId="6CDC2EBB" w14:textId="77777777" w:rsidR="00D92958" w:rsidRDefault="00D92958" w:rsidP="00305DAD">
            <w:pPr>
              <w:snapToGrid w:val="0"/>
              <w:ind w:left="1920" w:hangingChars="800" w:hanging="192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29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724" w:type="dxa"/>
            <w:gridSpan w:val="4"/>
            <w:vAlign w:val="center"/>
          </w:tcPr>
          <w:p w14:paraId="55F9B278" w14:textId="77777777" w:rsidR="00D92958" w:rsidRDefault="00D92958" w:rsidP="00305DAD">
            <w:pPr>
              <w:snapToGrid w:val="0"/>
              <w:ind w:left="1920" w:hangingChars="800" w:hanging="1920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 w:rsidRPr="001D1E13"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湖州皇冠假日酒店</w:t>
            </w:r>
          </w:p>
          <w:p w14:paraId="67408D38" w14:textId="77777777" w:rsidR="00D92958" w:rsidRDefault="00D92958" w:rsidP="00305DAD">
            <w:pPr>
              <w:snapToGrid w:val="0"/>
              <w:ind w:left="1920" w:hangingChars="800" w:hanging="192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（会议酒店，暑期房源有限，先到先得）</w:t>
            </w:r>
          </w:p>
          <w:p w14:paraId="32767F34" w14:textId="77777777" w:rsidR="00D92958" w:rsidRDefault="00D92958" w:rsidP="00305DAD">
            <w:pPr>
              <w:snapToGrid w:val="0"/>
              <w:ind w:left="1920" w:hangingChars="800" w:hanging="192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费用：单间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标间：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650/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天（含双早）</w:t>
            </w:r>
          </w:p>
          <w:p w14:paraId="06FAA9E9" w14:textId="77777777" w:rsidR="00D92958" w:rsidRDefault="00D92958" w:rsidP="00305DAD">
            <w:pPr>
              <w:snapToGrid w:val="0"/>
              <w:ind w:left="1920" w:hangingChars="800" w:hanging="1920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 w:rsidRPr="001D1E13"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云酒店</w:t>
            </w:r>
            <w:r w:rsidRPr="001D1E13"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1D1E13"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湖州总部自由港店</w:t>
            </w:r>
            <w:r w:rsidRPr="001D1E13"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9551613" w14:textId="77777777" w:rsidR="00D92958" w:rsidRDefault="00D92958" w:rsidP="00305DAD">
            <w:pPr>
              <w:snapToGrid w:val="0"/>
              <w:ind w:leftChars="100" w:left="1890" w:hangingChars="700" w:hanging="168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(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协议住宿酒店，距会议酒店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1.4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公里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)</w:t>
            </w:r>
          </w:p>
          <w:p w14:paraId="303CCD37" w14:textId="77777777" w:rsidR="00D92958" w:rsidRDefault="00D92958" w:rsidP="00305DAD">
            <w:pPr>
              <w:snapToGrid w:val="0"/>
              <w:ind w:left="1920" w:hangingChars="800" w:hanging="192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费用：单间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标间：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258/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天（含双早）</w:t>
            </w:r>
          </w:p>
        </w:tc>
      </w:tr>
      <w:tr w:rsidR="00D92958" w14:paraId="1EDDE57F" w14:textId="77777777" w:rsidTr="00305DAD">
        <w:trPr>
          <w:trHeight w:val="610"/>
        </w:trPr>
        <w:tc>
          <w:tcPr>
            <w:tcW w:w="1273" w:type="dxa"/>
            <w:vMerge w:val="restart"/>
            <w:vAlign w:val="center"/>
          </w:tcPr>
          <w:p w14:paraId="483EC681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会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务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费</w:t>
            </w:r>
          </w:p>
        </w:tc>
        <w:tc>
          <w:tcPr>
            <w:tcW w:w="4298" w:type="dxa"/>
            <w:gridSpan w:val="4"/>
            <w:vAlign w:val="center"/>
          </w:tcPr>
          <w:p w14:paraId="2B522C5D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收费标准</w:t>
            </w:r>
          </w:p>
        </w:tc>
        <w:tc>
          <w:tcPr>
            <w:tcW w:w="3042" w:type="dxa"/>
            <w:gridSpan w:val="2"/>
            <w:vAlign w:val="center"/>
          </w:tcPr>
          <w:p w14:paraId="0A7CBC09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付款单位</w:t>
            </w:r>
          </w:p>
          <w:p w14:paraId="6E466D59" w14:textId="77777777" w:rsidR="00D92958" w:rsidRPr="008745CF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8745CF">
              <w:rPr>
                <w:rFonts w:eastAsia="仿宋_GB2312"/>
                <w:color w:val="000000"/>
                <w:szCs w:val="21"/>
              </w:rPr>
              <w:t>（</w:t>
            </w:r>
            <w:r w:rsidRPr="008745CF">
              <w:rPr>
                <w:rFonts w:eastAsia="仿宋_GB2312" w:hint="eastAsia"/>
                <w:color w:val="000000"/>
                <w:szCs w:val="21"/>
              </w:rPr>
              <w:t>请付会议费</w:t>
            </w:r>
            <w:r w:rsidRPr="008745CF">
              <w:rPr>
                <w:rFonts w:eastAsia="仿宋_GB2312"/>
                <w:color w:val="000000"/>
                <w:szCs w:val="21"/>
              </w:rPr>
              <w:t>开票信息）</w:t>
            </w:r>
          </w:p>
        </w:tc>
      </w:tr>
      <w:tr w:rsidR="00D92958" w14:paraId="25F324BF" w14:textId="77777777" w:rsidTr="00305DAD">
        <w:trPr>
          <w:trHeight w:val="339"/>
        </w:trPr>
        <w:tc>
          <w:tcPr>
            <w:tcW w:w="1273" w:type="dxa"/>
            <w:vMerge/>
            <w:vAlign w:val="center"/>
          </w:tcPr>
          <w:p w14:paraId="41B9FDD9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Align w:val="center"/>
          </w:tcPr>
          <w:p w14:paraId="174C36F7" w14:textId="77777777" w:rsidR="00D92958" w:rsidRDefault="00D92958" w:rsidP="00305DAD">
            <w:pPr>
              <w:snapToGrid w:val="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_GB2312"/>
                <w:color w:val="000000"/>
                <w:sz w:val="24"/>
                <w:szCs w:val="24"/>
              </w:rPr>
              <w:t>其他企业</w:t>
            </w:r>
          </w:p>
        </w:tc>
        <w:tc>
          <w:tcPr>
            <w:tcW w:w="1682" w:type="dxa"/>
            <w:gridSpan w:val="2"/>
            <w:vAlign w:val="center"/>
          </w:tcPr>
          <w:p w14:paraId="61E55FFE" w14:textId="77777777" w:rsidR="00D92958" w:rsidRPr="00D31A1E" w:rsidRDefault="00D92958" w:rsidP="00305DAD">
            <w:pPr>
              <w:snapToGrid w:val="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3500</w:t>
            </w:r>
            <w:r w:rsidRPr="00D31A1E">
              <w:rPr>
                <w:rFonts w:eastAsia="仿宋_GB2312"/>
                <w:color w:val="000000"/>
                <w:sz w:val="24"/>
                <w:szCs w:val="24"/>
              </w:rPr>
              <w:t>元</w:t>
            </w:r>
            <w:r w:rsidRPr="00D31A1E">
              <w:rPr>
                <w:rFonts w:eastAsia="仿宋_GB2312"/>
                <w:color w:val="000000"/>
                <w:sz w:val="24"/>
                <w:szCs w:val="24"/>
              </w:rPr>
              <w:t>/</w:t>
            </w:r>
            <w:r w:rsidRPr="00D31A1E">
              <w:rPr>
                <w:rFonts w:eastAsia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042" w:type="dxa"/>
            <w:gridSpan w:val="2"/>
            <w:vAlign w:val="center"/>
          </w:tcPr>
          <w:p w14:paraId="37A0914E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92958" w14:paraId="65A33492" w14:textId="77777777" w:rsidTr="00305DAD">
        <w:trPr>
          <w:trHeight w:val="629"/>
        </w:trPr>
        <w:tc>
          <w:tcPr>
            <w:tcW w:w="1273" w:type="dxa"/>
            <w:vMerge/>
            <w:vAlign w:val="center"/>
          </w:tcPr>
          <w:p w14:paraId="7BD56AD5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Align w:val="center"/>
          </w:tcPr>
          <w:p w14:paraId="4570571A" w14:textId="77777777" w:rsidR="00D92958" w:rsidRDefault="00D92958" w:rsidP="00305DAD">
            <w:pPr>
              <w:snapToGrid w:val="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_GB2312"/>
                <w:color w:val="000000"/>
                <w:sz w:val="24"/>
                <w:szCs w:val="24"/>
              </w:rPr>
              <w:t>联盟会员</w:t>
            </w:r>
            <w:r>
              <w:rPr>
                <w:rFonts w:eastAsia="仿宋_GB2312"/>
                <w:color w:val="000000"/>
                <w:sz w:val="24"/>
                <w:szCs w:val="24"/>
              </w:rPr>
              <w:br/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（未缴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2022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会费）</w:t>
            </w:r>
          </w:p>
        </w:tc>
        <w:tc>
          <w:tcPr>
            <w:tcW w:w="1682" w:type="dxa"/>
            <w:gridSpan w:val="2"/>
            <w:vAlign w:val="center"/>
          </w:tcPr>
          <w:p w14:paraId="01CA65AD" w14:textId="77777777" w:rsidR="00D92958" w:rsidRPr="00D31A1E" w:rsidRDefault="00D92958" w:rsidP="00305DAD">
            <w:pPr>
              <w:snapToGrid w:val="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2500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元</w:t>
            </w:r>
            <w:r w:rsidRPr="00D31A1E">
              <w:rPr>
                <w:rFonts w:eastAsia="仿宋_GB2312" w:hint="eastAsia"/>
                <w:color w:val="000000"/>
                <w:sz w:val="24"/>
                <w:szCs w:val="24"/>
              </w:rPr>
              <w:t>/</w:t>
            </w:r>
            <w:r w:rsidRPr="00D31A1E">
              <w:rPr>
                <w:rFonts w:eastAsia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042" w:type="dxa"/>
            <w:gridSpan w:val="2"/>
            <w:vAlign w:val="center"/>
          </w:tcPr>
          <w:p w14:paraId="4CAB6089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92958" w14:paraId="4B170EFD" w14:textId="77777777" w:rsidTr="00305DAD">
        <w:trPr>
          <w:trHeight w:val="630"/>
        </w:trPr>
        <w:tc>
          <w:tcPr>
            <w:tcW w:w="1273" w:type="dxa"/>
            <w:vMerge/>
            <w:vAlign w:val="center"/>
          </w:tcPr>
          <w:p w14:paraId="4124BCDA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Align w:val="center"/>
          </w:tcPr>
          <w:p w14:paraId="396DBBAE" w14:textId="77777777" w:rsidR="00D92958" w:rsidRDefault="00D92958" w:rsidP="00305DAD">
            <w:pPr>
              <w:snapToGrid w:val="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_GB2312"/>
                <w:color w:val="000000"/>
                <w:sz w:val="24"/>
                <w:szCs w:val="24"/>
              </w:rPr>
              <w:t>联盟会员</w:t>
            </w:r>
            <w:r>
              <w:rPr>
                <w:rFonts w:eastAsia="仿宋_GB2312"/>
                <w:color w:val="000000"/>
                <w:sz w:val="24"/>
                <w:szCs w:val="24"/>
              </w:rPr>
              <w:br/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（已缴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2022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会费）</w:t>
            </w:r>
          </w:p>
        </w:tc>
        <w:tc>
          <w:tcPr>
            <w:tcW w:w="1682" w:type="dxa"/>
            <w:gridSpan w:val="2"/>
            <w:vAlign w:val="center"/>
          </w:tcPr>
          <w:p w14:paraId="41C5DCCD" w14:textId="77777777" w:rsidR="00D92958" w:rsidRPr="00D31A1E" w:rsidRDefault="00D92958" w:rsidP="00305DAD">
            <w:pPr>
              <w:snapToGrid w:val="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 w:rsidRPr="00D31A1E">
              <w:rPr>
                <w:rFonts w:eastAsia="仿宋_GB2312" w:hint="eastAsia"/>
                <w:color w:val="000000"/>
                <w:sz w:val="24"/>
                <w:szCs w:val="24"/>
              </w:rPr>
              <w:t>减免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2</w:t>
            </w:r>
            <w:r w:rsidRPr="00D31A1E">
              <w:rPr>
                <w:rFonts w:eastAsia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042" w:type="dxa"/>
            <w:gridSpan w:val="2"/>
            <w:vAlign w:val="center"/>
          </w:tcPr>
          <w:p w14:paraId="5EB46F1A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92958" w14:paraId="22597568" w14:textId="77777777" w:rsidTr="00305DAD">
        <w:trPr>
          <w:trHeight w:val="2335"/>
        </w:trPr>
        <w:tc>
          <w:tcPr>
            <w:tcW w:w="1273" w:type="dxa"/>
            <w:vAlign w:val="center"/>
          </w:tcPr>
          <w:p w14:paraId="4EA6D1E2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会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务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组</w:t>
            </w:r>
          </w:p>
          <w:p w14:paraId="70CE9A00" w14:textId="77777777" w:rsidR="00D92958" w:rsidRDefault="00D92958" w:rsidP="00305DAD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340" w:type="dxa"/>
            <w:gridSpan w:val="6"/>
            <w:vAlign w:val="center"/>
          </w:tcPr>
          <w:p w14:paraId="40F6D61B" w14:textId="77777777" w:rsidR="00D92958" w:rsidRDefault="00D92958" w:rsidP="00305DAD">
            <w:pPr>
              <w:snapToGrid w:val="0"/>
              <w:rPr>
                <w:rFonts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楷体_GB2312" w:hint="eastAsia"/>
                <w:b/>
                <w:bCs/>
                <w:color w:val="000000"/>
                <w:sz w:val="24"/>
                <w:szCs w:val="24"/>
              </w:rPr>
              <w:t>联盟：</w:t>
            </w:r>
          </w:p>
          <w:p w14:paraId="5880970F" w14:textId="77777777" w:rsidR="00D92958" w:rsidRDefault="00D92958" w:rsidP="00305DAD">
            <w:pPr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联系人：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程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波：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13521180920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陈博俊：</w:t>
            </w:r>
            <w:r>
              <w:rPr>
                <w:rFonts w:eastAsia="仿宋_GB2312"/>
                <w:color w:val="000000"/>
                <w:sz w:val="24"/>
                <w:szCs w:val="24"/>
              </w:rPr>
              <w:t>13911617934</w:t>
            </w:r>
          </w:p>
          <w:p w14:paraId="582FFEB4" w14:textId="77777777" w:rsidR="00D92958" w:rsidRDefault="00D92958" w:rsidP="00305DAD">
            <w:pPr>
              <w:snapToGrid w:val="0"/>
              <w:rPr>
                <w:rFonts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楷体_GB2312" w:hint="eastAsia"/>
                <w:b/>
                <w:bCs/>
                <w:color w:val="000000"/>
                <w:sz w:val="24"/>
                <w:szCs w:val="24"/>
              </w:rPr>
              <w:t>国际镍协会：</w:t>
            </w:r>
          </w:p>
          <w:p w14:paraId="444B1A94" w14:textId="77777777" w:rsidR="00D92958" w:rsidRDefault="00D92958" w:rsidP="00305DAD">
            <w:pPr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联系人：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李先孜：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18600580119</w:t>
            </w:r>
          </w:p>
          <w:p w14:paraId="10477BC8" w14:textId="77777777" w:rsidR="00D92958" w:rsidRDefault="00D92958" w:rsidP="00305DAD">
            <w:pPr>
              <w:snapToGrid w:val="0"/>
              <w:rPr>
                <w:rFonts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楷体_GB2312" w:hint="eastAsia"/>
                <w:b/>
                <w:bCs/>
                <w:color w:val="000000"/>
                <w:sz w:val="24"/>
                <w:szCs w:val="24"/>
              </w:rPr>
              <w:t>久立特材：</w:t>
            </w:r>
          </w:p>
          <w:p w14:paraId="21645D3B" w14:textId="77777777" w:rsidR="00D92958" w:rsidRDefault="00D92958" w:rsidP="00305DAD">
            <w:pPr>
              <w:snapToGrid w:val="0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联系人：</w:t>
            </w:r>
            <w:r>
              <w:rPr>
                <w:rFonts w:eastAsia="楷体_GB2312" w:hint="eastAsia"/>
                <w:color w:val="000000"/>
                <w:sz w:val="24"/>
                <w:szCs w:val="24"/>
              </w:rPr>
              <w:t>褚振洪：</w:t>
            </w:r>
            <w:r>
              <w:rPr>
                <w:rFonts w:eastAsia="楷体_GB2312" w:hint="eastAsia"/>
                <w:color w:val="000000"/>
                <w:sz w:val="24"/>
                <w:szCs w:val="24"/>
              </w:rPr>
              <w:t>18857271053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楷体_GB2312" w:hint="eastAsia"/>
                <w:color w:val="000000"/>
                <w:sz w:val="24"/>
                <w:szCs w:val="24"/>
              </w:rPr>
              <w:t>俞琴琴：</w:t>
            </w:r>
            <w:r>
              <w:rPr>
                <w:rFonts w:eastAsia="楷体_GB2312" w:hint="eastAsia"/>
                <w:color w:val="000000"/>
                <w:sz w:val="24"/>
                <w:szCs w:val="24"/>
              </w:rPr>
              <w:t>13666524131</w:t>
            </w:r>
          </w:p>
        </w:tc>
      </w:tr>
    </w:tbl>
    <w:p w14:paraId="5CF9C982" w14:textId="77777777" w:rsidR="00D92958" w:rsidRDefault="00D92958" w:rsidP="00D92958"/>
    <w:p w14:paraId="0FD2FDE7" w14:textId="77777777" w:rsidR="002E64A2" w:rsidRDefault="00D92958"/>
    <w:sectPr w:rsidR="002E64A2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7915" w14:textId="77777777" w:rsidR="009E3B27" w:rsidRDefault="00D92958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1559F718" w14:textId="77777777" w:rsidR="009E3B27" w:rsidRDefault="00D929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9144" w14:textId="77777777" w:rsidR="009E3B27" w:rsidRDefault="00D92958">
    <w:pPr>
      <w:pStyle w:val="a3"/>
      <w:framePr w:wrap="around" w:vAnchor="text" w:hAnchor="margin" w:xAlign="center" w:y="1"/>
      <w:rPr>
        <w:rStyle w:val="a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3</w:t>
    </w:r>
    <w:r>
      <w:rPr>
        <w:sz w:val="28"/>
        <w:szCs w:val="28"/>
      </w:rPr>
      <w:fldChar w:fldCharType="end"/>
    </w:r>
  </w:p>
  <w:p w14:paraId="1A43B90B" w14:textId="77777777" w:rsidR="009E3B27" w:rsidRDefault="00D92958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58F0" w14:textId="77777777" w:rsidR="009E3B27" w:rsidRDefault="00D9295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9CEF" w14:textId="77777777" w:rsidR="009E3B27" w:rsidRDefault="00D9295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58"/>
    <w:rsid w:val="001A60EC"/>
    <w:rsid w:val="00AD64BC"/>
    <w:rsid w:val="00D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9B92"/>
  <w15:chartTrackingRefBased/>
  <w15:docId w15:val="{C45B5D01-5769-4E47-889F-0DEA3FFA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5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92958"/>
    <w:pPr>
      <w:tabs>
        <w:tab w:val="center" w:pos="4140"/>
        <w:tab w:val="right" w:pos="8300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rsid w:val="00D9295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qFormat/>
    <w:rsid w:val="00D92958"/>
    <w:pPr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rsid w:val="00D92958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page number"/>
    <w:qFormat/>
    <w:rsid w:val="00D92958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CBJ</dc:creator>
  <cp:keywords/>
  <dc:description/>
  <cp:lastModifiedBy>CBJ</cp:lastModifiedBy>
  <cp:revision>1</cp:revision>
  <dcterms:created xsi:type="dcterms:W3CDTF">2022-06-30T00:54:00Z</dcterms:created>
  <dcterms:modified xsi:type="dcterms:W3CDTF">2022-06-30T00:55:00Z</dcterms:modified>
</cp:coreProperties>
</file>